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Montserrat Medium" w:cs="Montserrat Medium" w:eastAsia="Montserrat Medium" w:hAnsi="Montserrat Medium"/>
          <w:sz w:val="26"/>
          <w:szCs w:val="26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color w:val="9fa5dd"/>
          <w:sz w:val="50"/>
          <w:szCs w:val="50"/>
          <w:rtl w:val="0"/>
        </w:rPr>
        <w:t xml:space="preserve">Karta postępów (raport)</w:t>
      </w:r>
      <w:r w:rsidDel="00000000" w:rsidR="00000000" w:rsidRPr="00000000">
        <w:rPr>
          <w:color w:val="9fa5dd"/>
          <w:rtl w:val="0"/>
        </w:rPr>
        <w:br w:type="textWrapping"/>
      </w:r>
      <w:r w:rsidDel="00000000" w:rsidR="00000000" w:rsidRPr="00000000">
        <w:rPr>
          <w:color w:val="434343"/>
          <w:rtl w:val="0"/>
        </w:rPr>
        <w:br w:type="textWrapping"/>
      </w:r>
      <w:r w:rsidDel="00000000" w:rsidR="00000000" w:rsidRPr="00000000">
        <w:rPr>
          <w:rFonts w:ascii="Montserrat Medium" w:cs="Montserrat Medium" w:eastAsia="Montserrat Medium" w:hAnsi="Montserrat Medium"/>
          <w:color w:val="434343"/>
          <w:sz w:val="26"/>
          <w:szCs w:val="26"/>
          <w:rtl w:val="0"/>
        </w:rPr>
        <w:t xml:space="preserve">Raporty należy aktualizować i wysyłać, co 7 dni (licząc od pierwszego dnia diety) na mój adres mailowy. Dzięki temu będziemy mogły kontrolować efekty zaleceń i wprowadzać ewentualne zmiany. Pamiętaj, jestem po to, aby Ci pomóc, a nie oceniać. Nawet jeśli nie stosowałaś zaleceń w 100%, a choćby tylko na 30%, to również proszę o przesłanie raportu i napisaniu o tym w uwagach. Nie każdy tydzień będzie idealny, ważne jest, aby podejmować jakiekolwiek działania i zauważać nawet te małe sukcesy i zmiany.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rFonts w:ascii="Montserrat" w:cs="Montserrat" w:eastAsia="Montserrat" w:hAnsi="Montserrat"/>
          <w:b w:val="1"/>
          <w:color w:val="9fa5dd"/>
          <w:sz w:val="30"/>
          <w:szCs w:val="30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9fa5dd"/>
          <w:sz w:val="30"/>
          <w:szCs w:val="30"/>
          <w:u w:val="single"/>
          <w:rtl w:val="0"/>
        </w:rPr>
        <w:t xml:space="preserve">Imię i nazwisko:</w:t>
        <w:br w:type="textWrapping"/>
        <w:t xml:space="preserve">Data rozpoczęcia współpracy:</w:t>
        <w:br w:type="textWrapping"/>
      </w:r>
    </w:p>
    <w:p w:rsidR="00000000" w:rsidDel="00000000" w:rsidP="00000000" w:rsidRDefault="00000000" w:rsidRPr="00000000" w14:paraId="00000003">
      <w:pPr>
        <w:rPr>
          <w:rFonts w:ascii="Montserrat Medium" w:cs="Montserrat Medium" w:eastAsia="Montserrat Medium" w:hAnsi="Montserrat Medium"/>
          <w:color w:val="9fa5dd"/>
          <w:sz w:val="26"/>
          <w:szCs w:val="26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9fa5dd"/>
          <w:sz w:val="26"/>
          <w:szCs w:val="26"/>
          <w:rtl w:val="0"/>
        </w:rPr>
        <w:tab/>
        <w:tab/>
        <w:tab/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  <w:rtl w:val="0"/>
        </w:rPr>
        <w:t xml:space="preserve">Pomiary kontrolujące</w:t>
      </w:r>
    </w:p>
    <w:p w:rsidR="00000000" w:rsidDel="00000000" w:rsidP="00000000" w:rsidRDefault="00000000" w:rsidRPr="00000000" w14:paraId="00000005">
      <w:pPr>
        <w:ind w:left="0" w:firstLine="0"/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(jeśli Twoim celem nie jest odchudzanie lub przytycie to nie musisz uzupełniać tych wszystkich pomiarów ciała – nanieś tylko wagę)</w:t>
        <w:br w:type="textWrapping"/>
        <w:br w:type="textWrapping"/>
        <w:t xml:space="preserve">Pomiarów należy dokonać zawsze na czczo, w tym samym dniu tygodnia, o tej samej godzinie. Pamiętaj, że wahania wagi mogą być spowodowane retencją wody w organizmie, bądź mogą wahać się w zależności od dnia cyklu.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1110"/>
        <w:gridCol w:w="1425"/>
        <w:gridCol w:w="1530"/>
        <w:gridCol w:w="1500"/>
        <w:gridCol w:w="1545"/>
        <w:tblGridChange w:id="0">
          <w:tblGrid>
            <w:gridCol w:w="2850"/>
            <w:gridCol w:w="1110"/>
            <w:gridCol w:w="1425"/>
            <w:gridCol w:w="1530"/>
            <w:gridCol w:w="1500"/>
            <w:gridCol w:w="1545"/>
          </w:tblGrid>
        </w:tblGridChange>
      </w:tblGrid>
      <w:tr>
        <w:trPr>
          <w:cantSplit w:val="0"/>
          <w:trHeight w:val="737.0078740157481" w:hRule="atLeast"/>
          <w:tblHeader w:val="1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Data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Przed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1 tydzień</w:t>
              <w:br w:type="textWrapping"/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2 tydzień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3 tydzień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4 tydzień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Dzień cyklu (jeśli dotyczy)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Wzrost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Waga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Talia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Biodra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Klatka piersiowa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Pas (na wysokości pępka)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Udo (w najszerszym miejscu)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Biceps (w najszerszym miejscu)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Montserrat Medium" w:cs="Montserrat Medium" w:eastAsia="Montserrat Medium" w:hAnsi="Montserrat Medium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Montserrat Medium" w:cs="Montserrat Medium" w:eastAsia="Montserrat Medium" w:hAnsi="Montserrat Medium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Montserrat Medium" w:cs="Montserrat Medium" w:eastAsia="Montserrat Medium" w:hAnsi="Montserrat Medium"/>
          <w:color w:val="9fa5d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Montserrat Medium" w:cs="Montserrat Medium" w:eastAsia="Montserrat Medium" w:hAnsi="Montserrat Medium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  <w:rtl w:val="0"/>
        </w:rPr>
        <w:t xml:space="preserve">Informacje zdrowotne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Montserrat Medium" w:cs="Montserrat Medium" w:eastAsia="Montserrat Medium" w:hAnsi="Montserrat Medium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710"/>
        <w:gridCol w:w="1485"/>
        <w:gridCol w:w="1485"/>
        <w:gridCol w:w="1545"/>
        <w:gridCol w:w="1560"/>
        <w:tblGridChange w:id="0">
          <w:tblGrid>
            <w:gridCol w:w="2115"/>
            <w:gridCol w:w="1710"/>
            <w:gridCol w:w="1485"/>
            <w:gridCol w:w="1485"/>
            <w:gridCol w:w="1545"/>
            <w:gridCol w:w="156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Data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Przed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1 tydzień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2 tydzień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3 tydzień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4 tydzień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.5826771653544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Samopoczucie ogólne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.5826771653544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Poziom energii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.5826771653544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Koncentracja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.5826771653544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Sen (ile? jakość snu?)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Stan układu pokarmowego (zaparcia/biegunki, wzdęcia, gazy, przelewanie, bóle brzucha, zgaga)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Objawy związane z alergią (np. skórne, górnych dróg oddechowych)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Stan skóry, włosów i paznokci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974609375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Stany lękowe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.974609375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Bóle głowy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.974609375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Bóle stawów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.974609375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Miesiączka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.974609375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PMS, zmiany nastroju związane z cyklem, libido</w:t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.38582677165356" w:hRule="atLeast"/>
          <w:tblHeader w:val="0"/>
        </w:trPr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  <w:rtl w:val="0"/>
              </w:rPr>
              <w:t xml:space="preserve">Inne uwagi oraz przemyślenia (również dotyczące jadłospisu)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4" w:val="single"/>
              <w:left w:color="bdc1c6" w:space="0" w:sz="4" w:val="single"/>
              <w:bottom w:color="bdc1c6" w:space="0" w:sz="4" w:val="single"/>
              <w:right w:color="bdc1c6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rFonts w:ascii="Montserrat Medium" w:cs="Montserrat Medium" w:eastAsia="Montserrat Medium" w:hAnsi="Montserrat Medium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24b3a"/>
          <w:sz w:val="40"/>
          <w:szCs w:val="40"/>
          <w:rtl w:val="0"/>
        </w:rPr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  <w:rtl w:val="0"/>
        </w:rPr>
        <w:t xml:space="preserve">Dzienniczek aktywności</w:t>
      </w:r>
      <w:r w:rsidDel="00000000" w:rsidR="00000000" w:rsidRPr="00000000">
        <w:rPr>
          <w:rFonts w:ascii="Montserrat" w:cs="Montserrat" w:eastAsia="Montserrat" w:hAnsi="Montserrat"/>
          <w:b w:val="1"/>
          <w:color w:val="324b3a"/>
          <w:sz w:val="40"/>
          <w:szCs w:val="40"/>
          <w:rtl w:val="0"/>
        </w:rPr>
        <w:br w:type="textWrapping"/>
      </w:r>
      <w:r w:rsidDel="00000000" w:rsidR="00000000" w:rsidRPr="00000000">
        <w:rPr>
          <w:rFonts w:ascii="Montserrat Medium" w:cs="Montserrat Medium" w:eastAsia="Montserrat Medium" w:hAnsi="Montserrat Medium"/>
          <w:color w:val="434343"/>
          <w:sz w:val="26"/>
          <w:szCs w:val="26"/>
          <w:rtl w:val="0"/>
        </w:rPr>
        <w:t xml:space="preserve">Każdego dnia zapisz swoją każdą aktywność. Może to być nawet krótki spacer, sesja jogi. Jeśli znasz dystans (liczba kroków, km), który przeszłaś w ciągu całego dnia to również zamieść te informacje.</w:t>
      </w:r>
      <w:r w:rsidDel="00000000" w:rsidR="00000000" w:rsidRPr="00000000">
        <w:rPr>
          <w:rFonts w:ascii="Montserrat Medium" w:cs="Montserrat Medium" w:eastAsia="Montserrat Medium" w:hAnsi="Montserrat Medium"/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ind w:left="720" w:hanging="360"/>
        <w:rPr>
          <w:rFonts w:ascii="Montserrat Medium" w:cs="Montserrat Medium" w:eastAsia="Montserrat Medium" w:hAnsi="Montserrat Medium"/>
          <w:color w:val="324b3a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9fa5dd"/>
          <w:sz w:val="26"/>
          <w:szCs w:val="26"/>
          <w:rtl w:val="0"/>
        </w:rPr>
        <w:t xml:space="preserve">Tydzień</w:t>
      </w:r>
      <w:r w:rsidDel="00000000" w:rsidR="00000000" w:rsidRPr="00000000">
        <w:rPr>
          <w:rFonts w:ascii="Montserrat Medium" w:cs="Montserrat Medium" w:eastAsia="Montserrat Medium" w:hAnsi="Montserrat Medium"/>
          <w:color w:val="324b3a"/>
          <w:sz w:val="26"/>
          <w:szCs w:val="26"/>
          <w:rtl w:val="0"/>
        </w:rPr>
        <w:br w:type="textWrapping"/>
      </w:r>
    </w:p>
    <w:tbl>
      <w:tblPr>
        <w:tblStyle w:val="Table3"/>
        <w:tblW w:w="8430.0" w:type="dxa"/>
        <w:jc w:val="left"/>
        <w:tblInd w:w="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5565"/>
        <w:tblGridChange w:id="0">
          <w:tblGrid>
            <w:gridCol w:w="2865"/>
            <w:gridCol w:w="556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Aktywność fizyczna</w:t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after="240" w:before="240" w:lineRule="auto"/>
        <w:rPr>
          <w:rFonts w:ascii="Montserrat Medium" w:cs="Montserrat Medium" w:eastAsia="Montserrat Medium" w:hAnsi="Montserr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ind w:left="720" w:hanging="360"/>
        <w:rPr>
          <w:rFonts w:ascii="Montserrat Medium" w:cs="Montserrat Medium" w:eastAsia="Montserrat Medium" w:hAnsi="Montserrat Medium"/>
          <w:color w:val="9fa5dd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9fa5dd"/>
          <w:sz w:val="26"/>
          <w:szCs w:val="26"/>
          <w:rtl w:val="0"/>
        </w:rPr>
        <w:t xml:space="preserve">Tydzień</w:t>
        <w:br w:type="textWrapping"/>
      </w:r>
      <w:r w:rsidDel="00000000" w:rsidR="00000000" w:rsidRPr="00000000">
        <w:rPr>
          <w:rtl w:val="0"/>
        </w:rPr>
      </w:r>
    </w:p>
    <w:tbl>
      <w:tblPr>
        <w:tblStyle w:val="Table4"/>
        <w:tblW w:w="8430.0" w:type="dxa"/>
        <w:jc w:val="left"/>
        <w:tblInd w:w="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5565"/>
        <w:tblGridChange w:id="0">
          <w:tblGrid>
            <w:gridCol w:w="2865"/>
            <w:gridCol w:w="556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Aktywność fizyczna</w:t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ind w:left="0" w:firstLine="0"/>
        <w:rPr>
          <w:rFonts w:ascii="Montserrat" w:cs="Montserrat" w:eastAsia="Montserrat" w:hAnsi="Montserrat"/>
          <w:b w:val="1"/>
          <w:color w:val="324b3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ind w:left="720" w:hanging="360"/>
        <w:rPr>
          <w:rFonts w:ascii="Montserrat Medium" w:cs="Montserrat Medium" w:eastAsia="Montserrat Medium" w:hAnsi="Montserrat Medium"/>
          <w:color w:val="9fa5dd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9fa5dd"/>
          <w:sz w:val="26"/>
          <w:szCs w:val="26"/>
          <w:rtl w:val="0"/>
        </w:rPr>
        <w:t xml:space="preserve">Tydzień</w:t>
        <w:br w:type="textWrapping"/>
      </w:r>
      <w:r w:rsidDel="00000000" w:rsidR="00000000" w:rsidRPr="00000000">
        <w:rPr>
          <w:rtl w:val="0"/>
        </w:rPr>
      </w:r>
    </w:p>
    <w:tbl>
      <w:tblPr>
        <w:tblStyle w:val="Table5"/>
        <w:tblW w:w="8430.0" w:type="dxa"/>
        <w:jc w:val="left"/>
        <w:tblInd w:w="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5565"/>
        <w:tblGridChange w:id="0">
          <w:tblGrid>
            <w:gridCol w:w="2865"/>
            <w:gridCol w:w="556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Aktywność fizyczna</w:t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ind w:left="720" w:firstLine="0"/>
        <w:rPr>
          <w:rFonts w:ascii="Montserrat" w:cs="Montserrat" w:eastAsia="Montserrat" w:hAnsi="Montserrat"/>
          <w:b w:val="1"/>
          <w:color w:val="324b3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color w:val="9fa5dd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9fa5dd"/>
          <w:sz w:val="26"/>
          <w:szCs w:val="26"/>
          <w:rtl w:val="0"/>
        </w:rPr>
        <w:t xml:space="preserve">Tydzień</w:t>
        <w:br w:type="textWrapping"/>
      </w:r>
      <w:r w:rsidDel="00000000" w:rsidR="00000000" w:rsidRPr="00000000">
        <w:rPr>
          <w:rtl w:val="0"/>
        </w:rPr>
      </w:r>
    </w:p>
    <w:tbl>
      <w:tblPr>
        <w:tblStyle w:val="Table6"/>
        <w:tblW w:w="8430.0" w:type="dxa"/>
        <w:jc w:val="left"/>
        <w:tblInd w:w="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5565"/>
        <w:tblGridChange w:id="0">
          <w:tblGrid>
            <w:gridCol w:w="2865"/>
            <w:gridCol w:w="556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9fa5dd"/>
                <w:sz w:val="26"/>
                <w:szCs w:val="26"/>
                <w:rtl w:val="0"/>
              </w:rPr>
              <w:t xml:space="preserve">Aktywność fizyczna</w:t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color w:val="9fa5d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ind w:left="720" w:firstLine="0"/>
        <w:rPr>
          <w:rFonts w:ascii="Montserrat" w:cs="Montserrat" w:eastAsia="Montserrat" w:hAnsi="Montserrat"/>
          <w:b w:val="1"/>
          <w:color w:val="324b3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ExtraBold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rPr>
        <w:rFonts w:ascii="Montserrat" w:cs="Montserrat" w:eastAsia="Montserrat" w:hAnsi="Montserrat"/>
        <w:i w:val="1"/>
        <w:color w:val="b7b7b7"/>
        <w:sz w:val="20"/>
        <w:szCs w:val="20"/>
      </w:rPr>
    </w:pPr>
    <w:hyperlink r:id="rId1">
      <w:r w:rsidDel="00000000" w:rsidR="00000000" w:rsidRPr="00000000">
        <w:rPr>
          <w:rFonts w:ascii="Montserrat" w:cs="Montserrat" w:eastAsia="Montserrat" w:hAnsi="Montserrat"/>
          <w:i w:val="1"/>
          <w:color w:val="b7b7b7"/>
          <w:sz w:val="20"/>
          <w:szCs w:val="20"/>
          <w:u w:val="single"/>
          <w:rtl w:val="0"/>
        </w:rPr>
        <w:t xml:space="preserve">www.kengelmajer.pl</w:t>
      </w:r>
    </w:hyperlink>
    <w:r w:rsidDel="00000000" w:rsidR="00000000" w:rsidRPr="00000000">
      <w:rPr>
        <w:rFonts w:ascii="Montserrat" w:cs="Montserrat" w:eastAsia="Montserrat" w:hAnsi="Montserrat"/>
        <w:i w:val="1"/>
        <w:color w:val="b7b7b7"/>
        <w:sz w:val="20"/>
        <w:szCs w:val="20"/>
        <w:rtl w:val="0"/>
      </w:rPr>
      <w:br w:type="textWrapping"/>
      <w:t xml:space="preserve">e-mail: karolinaeng.collab@gmail.com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MontserratExtraBold-boldItalic.ttf"/><Relationship Id="rId9" Type="http://schemas.openxmlformats.org/officeDocument/2006/relationships/font" Target="fonts/MontserratExtraBold-bold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kengelmaj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